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/>
        <w:jc w:val="both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/>
        <w:ind w:firstLine="540"/>
        <w:jc w:val="both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Pro jazykové školy a pro vyšší odborné školy jsem již zvláštní spisové plány nevytvářela. Tyto školy mohou svůj spisový plán vytvořit na základě spisového plánu pro střední školy s tím, že do něho doplní „své“ dokumenty, které jiné střední školy nemají. </w:t>
      </w:r>
    </w:p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 w:line="240" w:lineRule="auto"/>
        <w:jc w:val="both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b/>
          <w:color w:val="000000"/>
          <w:w w:val="90"/>
          <w:sz w:val="36"/>
          <w:szCs w:val="36"/>
          <w:u w:val="single"/>
        </w:rPr>
        <w:t>SPISOVÝ A SKARTAČNÍ PLÁN PRO JAZYKOVÉ ŠKOLY</w:t>
      </w:r>
    </w:p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color w:val="000000"/>
          <w:w w:val="90"/>
          <w:sz w:val="30"/>
          <w:szCs w:val="30"/>
        </w:rPr>
        <w:t>(vzor)</w:t>
      </w:r>
    </w:p>
    <w:p w:rsidR="006E05FE" w:rsidRDefault="006E05FE" w:rsidP="006E05FE">
      <w:pPr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spacing w:after="60" w:line="240" w:lineRule="auto"/>
        <w:ind w:firstLine="540"/>
      </w:pPr>
      <w:r>
        <w:rPr>
          <w:rFonts w:ascii="Times New Roman" w:hAnsi="Times New Roman"/>
          <w:color w:val="000000"/>
          <w:w w:val="90"/>
          <w:sz w:val="30"/>
          <w:szCs w:val="30"/>
        </w:rPr>
        <w:t>Vzorový spisový plán bude stejný jako např. u SŠ. Vyšší odborné školy budou mít pouze navíc</w:t>
      </w:r>
    </w:p>
    <w:p w:rsidR="006E05FE" w:rsidRDefault="006E05FE" w:rsidP="006E05FE">
      <w:pPr>
        <w:spacing w:after="60" w:line="240" w:lineRule="auto"/>
        <w:ind w:firstLine="540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V ÚSEKU PEDAGOGICKÉM</w:t>
      </w:r>
      <w:r>
        <w:rPr>
          <w:rFonts w:ascii="Times New Roman" w:hAnsi="Times New Roman"/>
          <w:color w:val="000000"/>
          <w:w w:val="90"/>
          <w:sz w:val="30"/>
          <w:szCs w:val="30"/>
        </w:rPr>
        <w:t>:</w:t>
      </w:r>
    </w:p>
    <w:p w:rsidR="006E05FE" w:rsidRDefault="006E05FE" w:rsidP="006E05FE">
      <w:pPr>
        <w:spacing w:after="120" w:line="240" w:lineRule="auto"/>
        <w:ind w:left="900" w:hanging="900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3.3.10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Státní jazykové zkoušky</w:t>
      </w:r>
    </w:p>
    <w:p w:rsidR="006E05FE" w:rsidRDefault="006E05FE" w:rsidP="006E05FE">
      <w:pPr>
        <w:tabs>
          <w:tab w:val="left" w:pos="8280"/>
        </w:tabs>
        <w:spacing w:after="60" w:line="240" w:lineRule="auto"/>
        <w:ind w:left="1980" w:hanging="1080"/>
      </w:pPr>
      <w:r>
        <w:rPr>
          <w:rFonts w:ascii="Times New Roman" w:hAnsi="Times New Roman"/>
          <w:color w:val="000000"/>
          <w:w w:val="90"/>
          <w:sz w:val="30"/>
          <w:szCs w:val="30"/>
        </w:rPr>
        <w:t>3.3.10.1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ke státním jazykovým zkouškám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:rsidR="006E05FE" w:rsidRDefault="006E05FE" w:rsidP="006E05FE">
      <w:pPr>
        <w:tabs>
          <w:tab w:val="left" w:pos="8280"/>
        </w:tabs>
        <w:spacing w:after="60" w:line="240" w:lineRule="auto"/>
        <w:ind w:left="1980" w:hanging="1080"/>
      </w:pPr>
      <w:r>
        <w:rPr>
          <w:rFonts w:ascii="Times New Roman" w:hAnsi="Times New Roman"/>
          <w:color w:val="000000"/>
          <w:w w:val="90"/>
          <w:sz w:val="30"/>
          <w:szCs w:val="30"/>
        </w:rPr>
        <w:t>3.3.10.2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Protokoly o státních jazykových zkouškách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 45</w:t>
      </w:r>
    </w:p>
    <w:p w:rsidR="006E05FE" w:rsidRDefault="006E05FE" w:rsidP="006E05FE">
      <w:pPr>
        <w:tabs>
          <w:tab w:val="left" w:pos="8280"/>
        </w:tabs>
        <w:spacing w:after="60" w:line="240" w:lineRule="auto"/>
        <w:ind w:left="1980" w:hanging="1080"/>
      </w:pPr>
      <w:r>
        <w:rPr>
          <w:rFonts w:ascii="Times New Roman" w:hAnsi="Times New Roman"/>
          <w:color w:val="000000"/>
          <w:w w:val="90"/>
          <w:sz w:val="30"/>
          <w:szCs w:val="30"/>
        </w:rPr>
        <w:t>3.3.10.3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Písemné práce státních jazykových zkoušek a zvukové    záznamy speciálních tlumočnických jazykových zkoušek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2</w:t>
      </w:r>
    </w:p>
    <w:p w:rsidR="006E05FE" w:rsidRDefault="006E05FE" w:rsidP="006E05FE">
      <w:pPr>
        <w:tabs>
          <w:tab w:val="left" w:pos="8280"/>
        </w:tabs>
        <w:spacing w:after="60" w:line="240" w:lineRule="auto"/>
        <w:ind w:left="90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3.3.11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Osvědčení z kurzů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– </w:t>
      </w:r>
      <w:r>
        <w:rPr>
          <w:rFonts w:ascii="Times New Roman" w:hAnsi="Times New Roman"/>
          <w:color w:val="000000"/>
          <w:w w:val="90"/>
          <w:sz w:val="30"/>
          <w:szCs w:val="30"/>
        </w:rPr>
        <w:t>nevyzvednutá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3</w:t>
      </w:r>
    </w:p>
    <w:p w:rsidR="006E05FE" w:rsidRDefault="006E05FE" w:rsidP="006E05FE">
      <w:pPr>
        <w:tabs>
          <w:tab w:val="left" w:pos="8280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</w:p>
    <w:p w:rsidR="006E05FE" w:rsidRDefault="006E05FE" w:rsidP="006E05FE">
      <w:pPr>
        <w:tabs>
          <w:tab w:val="left" w:pos="8280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V ÚSEKU EKONOMICKÉM</w:t>
      </w:r>
    </w:p>
    <w:p w:rsidR="006E05FE" w:rsidRDefault="006E05FE" w:rsidP="006E05FE">
      <w:pPr>
        <w:tabs>
          <w:tab w:val="left" w:pos="8280"/>
        </w:tabs>
        <w:spacing w:after="60" w:line="240" w:lineRule="auto"/>
        <w:ind w:left="90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5.14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Vrácení kurzovného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:rsidR="006E05FE" w:rsidRDefault="006E05FE" w:rsidP="006E05FE">
      <w:pPr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6E05FE" w:rsidRDefault="006E05FE" w:rsidP="006E05FE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:rsidR="00895A45" w:rsidRDefault="006E05FE">
      <w:bookmarkStart w:id="0" w:name="_GoBack"/>
      <w:bookmarkEnd w:id="0"/>
    </w:p>
    <w:sectPr w:rsidR="0089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FE"/>
    <w:rsid w:val="0049717B"/>
    <w:rsid w:val="006E05FE"/>
    <w:rsid w:val="00D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47C4-780C-4580-9D80-68317FD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05F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Irena, PhDr.</dc:creator>
  <cp:keywords/>
  <dc:description/>
  <cp:lastModifiedBy>Hajzlerová Irena, PhDr.</cp:lastModifiedBy>
  <cp:revision>1</cp:revision>
  <dcterms:created xsi:type="dcterms:W3CDTF">2023-11-23T22:01:00Z</dcterms:created>
  <dcterms:modified xsi:type="dcterms:W3CDTF">2023-11-23T22:01:00Z</dcterms:modified>
</cp:coreProperties>
</file>